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05C1D">
      <w:pPr>
        <w:pStyle w:val="ConsPlusNormal"/>
        <w:jc w:val="both"/>
        <w:outlineLvl w:val="0"/>
      </w:pPr>
      <w:bookmarkStart w:id="0" w:name="_GoBack"/>
      <w:bookmarkEnd w:id="0"/>
    </w:p>
    <w:p w:rsidR="00000000" w:rsidRDefault="00305C1D">
      <w:pPr>
        <w:pStyle w:val="ConsPlusNormal"/>
        <w:outlineLvl w:val="0"/>
      </w:pPr>
      <w:r>
        <w:t>Зарегистрировано в Минюсте России 18 августа 2014 г. N 33620</w:t>
      </w:r>
    </w:p>
    <w:p w:rsidR="00000000" w:rsidRDefault="00305C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05C1D">
      <w:pPr>
        <w:pStyle w:val="ConsPlusNormal"/>
        <w:jc w:val="both"/>
      </w:pPr>
    </w:p>
    <w:p w:rsidR="00000000" w:rsidRDefault="00305C1D">
      <w:pPr>
        <w:pStyle w:val="ConsPlusTitle"/>
        <w:jc w:val="center"/>
      </w:pPr>
      <w:r>
        <w:t>ФЕДЕРАЛЬНАЯ СЛУЖБА БЕЗОПАСНОСТИ РОССИЙСКОЙ ФЕДЕРАЦИИ</w:t>
      </w:r>
    </w:p>
    <w:p w:rsidR="00000000" w:rsidRDefault="00305C1D">
      <w:pPr>
        <w:pStyle w:val="ConsPlusTitle"/>
        <w:jc w:val="center"/>
      </w:pPr>
    </w:p>
    <w:p w:rsidR="00000000" w:rsidRDefault="00305C1D">
      <w:pPr>
        <w:pStyle w:val="ConsPlusTitle"/>
        <w:jc w:val="center"/>
      </w:pPr>
      <w:r>
        <w:t>ПРИКАЗ</w:t>
      </w:r>
    </w:p>
    <w:p w:rsidR="00000000" w:rsidRDefault="00305C1D">
      <w:pPr>
        <w:pStyle w:val="ConsPlusTitle"/>
        <w:jc w:val="center"/>
      </w:pPr>
      <w:r>
        <w:t>от 10 июля 2014 г. N 378</w:t>
      </w:r>
    </w:p>
    <w:p w:rsidR="00000000" w:rsidRDefault="00305C1D">
      <w:pPr>
        <w:pStyle w:val="ConsPlusTitle"/>
        <w:jc w:val="center"/>
      </w:pPr>
    </w:p>
    <w:p w:rsidR="00000000" w:rsidRDefault="00305C1D">
      <w:pPr>
        <w:pStyle w:val="ConsPlusTitle"/>
        <w:jc w:val="center"/>
      </w:pPr>
      <w:r>
        <w:t>ОБ УТВЕРЖДЕНИИ СОСТАВА И СОДЕРЖАНИЯ</w:t>
      </w:r>
    </w:p>
    <w:p w:rsidR="00000000" w:rsidRDefault="00305C1D">
      <w:pPr>
        <w:pStyle w:val="ConsPlusTitle"/>
        <w:jc w:val="center"/>
      </w:pPr>
      <w:r>
        <w:t>ОРГАНИЗАЦИОННЫХ И ТЕХНИЧЕСКИХ МЕР ПО ОБЕСПЕЧЕНИЮ</w:t>
      </w:r>
    </w:p>
    <w:p w:rsidR="00000000" w:rsidRDefault="00305C1D">
      <w:pPr>
        <w:pStyle w:val="ConsPlusTitle"/>
        <w:jc w:val="center"/>
      </w:pPr>
      <w:r>
        <w:t>БЕЗОПАСНОСТИ ПЕРСОНАЛЬНЫХ ДАННЫХ ПРИ ИХ ОБРАБОТКЕ</w:t>
      </w:r>
    </w:p>
    <w:p w:rsidR="00000000" w:rsidRDefault="00305C1D">
      <w:pPr>
        <w:pStyle w:val="ConsPlusTitle"/>
        <w:jc w:val="center"/>
      </w:pPr>
      <w:r>
        <w:t>В ИНФОРМАЦИОННЫХ СИСТЕМАХ ПЕРСОНАЛЬНЫХ ДАННЫХ</w:t>
      </w:r>
    </w:p>
    <w:p w:rsidR="00000000" w:rsidRDefault="00305C1D">
      <w:pPr>
        <w:pStyle w:val="ConsPlusTitle"/>
        <w:jc w:val="center"/>
      </w:pPr>
      <w:r>
        <w:t>С ИСПОЛЬЗОВАНИЕМ СРЕДСТВ КРИПТОГРАФИЧЕСКОЙ</w:t>
      </w:r>
      <w:r>
        <w:t xml:space="preserve"> ЗАЩИТЫ</w:t>
      </w:r>
    </w:p>
    <w:p w:rsidR="00000000" w:rsidRDefault="00305C1D">
      <w:pPr>
        <w:pStyle w:val="ConsPlusTitle"/>
        <w:jc w:val="center"/>
      </w:pPr>
      <w:r>
        <w:t xml:space="preserve">ИНФОРМАЦИИ, </w:t>
      </w:r>
      <w:proofErr w:type="gramStart"/>
      <w:r>
        <w:t>НЕОБХОДИМЫХ</w:t>
      </w:r>
      <w:proofErr w:type="gramEnd"/>
      <w:r>
        <w:t xml:space="preserve"> ДЛЯ ВЫПОЛНЕНИЯ УСТАНОВЛЕННЫХ</w:t>
      </w:r>
    </w:p>
    <w:p w:rsidR="00000000" w:rsidRDefault="00305C1D">
      <w:pPr>
        <w:pStyle w:val="ConsPlusTitle"/>
        <w:jc w:val="center"/>
      </w:pPr>
      <w:r>
        <w:t>ПРАВИТЕЛЬСТВОМ РОССИЙСКОЙ ФЕДЕРАЦИИ ТРЕБОВАНИЙ К ЗАЩИТЕ</w:t>
      </w:r>
    </w:p>
    <w:p w:rsidR="00000000" w:rsidRDefault="00305C1D">
      <w:pPr>
        <w:pStyle w:val="ConsPlusTitle"/>
        <w:jc w:val="center"/>
      </w:pPr>
      <w:r>
        <w:t>ПЕРСОНАЛЬНЫХ ДАННЫХ ДЛЯ КАЖДОГО ИЗ УРОВНЕЙ ЗАЩИЩЕННОСТИ</w:t>
      </w:r>
    </w:p>
    <w:p w:rsidR="00000000" w:rsidRDefault="00305C1D">
      <w:pPr>
        <w:pStyle w:val="ConsPlusNormal"/>
        <w:jc w:val="both"/>
      </w:pPr>
    </w:p>
    <w:p w:rsidR="00000000" w:rsidRDefault="00305C1D">
      <w:pPr>
        <w:pStyle w:val="ConsPlusNormal"/>
        <w:ind w:firstLine="540"/>
        <w:jc w:val="both"/>
      </w:pPr>
      <w:r>
        <w:t>В соответствии с частью 4 статьи 19 Федерального закона от 27 июля 2006 г. N 152-Ф</w:t>
      </w:r>
      <w:r>
        <w:t>З "О персональных данных" &lt;1&gt; приказываю: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05C1D">
      <w:pPr>
        <w:pStyle w:val="ConsPlusNormal"/>
        <w:spacing w:before="240"/>
        <w:ind w:firstLine="540"/>
        <w:jc w:val="both"/>
      </w:pPr>
      <w:proofErr w:type="gramStart"/>
      <w:r>
        <w:t>&lt;1&gt; Собрание законодательства Российской Федерации, 2006, N 31 (ч. I), ст. 3451; 2009, N 48, ст. 5716; N 52 (ч. I), ст. 6439; 2010, N 27, ст. 3407; N 31, ст. 4173, ст. 4196; N 49, с</w:t>
      </w:r>
      <w:r>
        <w:t>т. 6409; N 52 (ч. I), ст. 6974; 2011, N 23, ст. 3263; N 31, ст. 4701;</w:t>
      </w:r>
      <w:proofErr w:type="gramEnd"/>
      <w:r>
        <w:t xml:space="preserve"> 2013, N 14, ст. 1651; N 30 (ч. I), ст. 4038.</w:t>
      </w:r>
    </w:p>
    <w:p w:rsidR="00000000" w:rsidRDefault="00305C1D">
      <w:pPr>
        <w:pStyle w:val="ConsPlusNormal"/>
        <w:ind w:firstLine="540"/>
        <w:jc w:val="both"/>
      </w:pPr>
    </w:p>
    <w:p w:rsidR="00000000" w:rsidRDefault="00305C1D">
      <w:pPr>
        <w:pStyle w:val="ConsPlusNormal"/>
        <w:ind w:firstLine="540"/>
        <w:jc w:val="both"/>
      </w:pPr>
      <w:r>
        <w:t xml:space="preserve">утвердить прилагаемые </w:t>
      </w:r>
      <w:hyperlink w:anchor="Par35" w:tooltip="СОСТАВ И СОДЕРЖАНИЕ" w:history="1">
        <w:r>
          <w:rPr>
            <w:color w:val="0000FF"/>
          </w:rPr>
          <w:t>Состав</w:t>
        </w:r>
      </w:hyperlink>
      <w:r>
        <w:t xml:space="preserve"> и содержание организационных и технических мер по обеспечению бе</w:t>
      </w:r>
      <w:r>
        <w:t>зопасности персональных данных при их обработке в информационных системах персональных данных с использованием сре</w:t>
      </w:r>
      <w:proofErr w:type="gramStart"/>
      <w:r>
        <w:t>дств кр</w:t>
      </w:r>
      <w:proofErr w:type="gramEnd"/>
      <w:r>
        <w:t>иптографической защиты информации, необходимых для выполнения установленных Правительством Российской Федерации требований к защите пер</w:t>
      </w:r>
      <w:r>
        <w:t>сональных данных для каждого из уровней защищенности.</w:t>
      </w:r>
    </w:p>
    <w:p w:rsidR="00000000" w:rsidRDefault="00305C1D">
      <w:pPr>
        <w:pStyle w:val="ConsPlusNormal"/>
        <w:ind w:firstLine="540"/>
        <w:jc w:val="both"/>
      </w:pPr>
    </w:p>
    <w:p w:rsidR="00000000" w:rsidRDefault="00305C1D">
      <w:pPr>
        <w:pStyle w:val="ConsPlusNormal"/>
        <w:jc w:val="right"/>
      </w:pPr>
      <w:r>
        <w:t>Директор</w:t>
      </w:r>
    </w:p>
    <w:p w:rsidR="00000000" w:rsidRDefault="00305C1D">
      <w:pPr>
        <w:pStyle w:val="ConsPlusNormal"/>
        <w:jc w:val="right"/>
      </w:pPr>
      <w:r>
        <w:t>А.БОРТНИКОВ</w:t>
      </w:r>
    </w:p>
    <w:p w:rsidR="00000000" w:rsidRDefault="00305C1D">
      <w:pPr>
        <w:pStyle w:val="ConsPlusNormal"/>
        <w:ind w:firstLine="540"/>
        <w:jc w:val="both"/>
      </w:pPr>
    </w:p>
    <w:p w:rsidR="00000000" w:rsidRDefault="00305C1D">
      <w:pPr>
        <w:pStyle w:val="ConsPlusNormal"/>
        <w:ind w:firstLine="540"/>
        <w:jc w:val="both"/>
      </w:pPr>
    </w:p>
    <w:p w:rsidR="00000000" w:rsidRDefault="00305C1D">
      <w:pPr>
        <w:pStyle w:val="ConsPlusNormal"/>
        <w:ind w:firstLine="540"/>
        <w:jc w:val="both"/>
      </w:pPr>
    </w:p>
    <w:p w:rsidR="00000000" w:rsidRDefault="00305C1D">
      <w:pPr>
        <w:pStyle w:val="ConsPlusNormal"/>
        <w:ind w:firstLine="540"/>
        <w:jc w:val="both"/>
      </w:pPr>
    </w:p>
    <w:p w:rsidR="00000000" w:rsidRDefault="00305C1D">
      <w:pPr>
        <w:pStyle w:val="ConsPlusNormal"/>
        <w:ind w:firstLine="540"/>
        <w:jc w:val="both"/>
      </w:pPr>
    </w:p>
    <w:p w:rsidR="00000000" w:rsidRDefault="00305C1D">
      <w:pPr>
        <w:pStyle w:val="ConsPlusNormal"/>
        <w:jc w:val="right"/>
        <w:outlineLvl w:val="0"/>
      </w:pPr>
      <w:r>
        <w:t>Приложение</w:t>
      </w:r>
    </w:p>
    <w:p w:rsidR="00000000" w:rsidRDefault="00305C1D">
      <w:pPr>
        <w:pStyle w:val="ConsPlusNormal"/>
        <w:jc w:val="right"/>
      </w:pPr>
      <w:r>
        <w:t>к приказу ФСБ России</w:t>
      </w:r>
    </w:p>
    <w:p w:rsidR="00000000" w:rsidRDefault="00305C1D">
      <w:pPr>
        <w:pStyle w:val="ConsPlusNormal"/>
        <w:jc w:val="right"/>
      </w:pPr>
      <w:r>
        <w:t>от 10 июля 2014 г. N 378</w:t>
      </w:r>
    </w:p>
    <w:p w:rsidR="00000000" w:rsidRDefault="00305C1D">
      <w:pPr>
        <w:pStyle w:val="ConsPlusNormal"/>
        <w:ind w:firstLine="540"/>
        <w:jc w:val="both"/>
      </w:pPr>
    </w:p>
    <w:p w:rsidR="00000000" w:rsidRDefault="00305C1D">
      <w:pPr>
        <w:pStyle w:val="ConsPlusTitle"/>
        <w:jc w:val="center"/>
      </w:pPr>
      <w:bookmarkStart w:id="1" w:name="Par35"/>
      <w:bookmarkEnd w:id="1"/>
      <w:r>
        <w:t>СОСТАВ И СОДЕРЖАНИЕ</w:t>
      </w:r>
    </w:p>
    <w:p w:rsidR="00000000" w:rsidRDefault="00305C1D">
      <w:pPr>
        <w:pStyle w:val="ConsPlusTitle"/>
        <w:jc w:val="center"/>
      </w:pPr>
      <w:r>
        <w:t>ОРГАНИЗАЦИОННЫХ И ТЕХНИЧЕСКИХ МЕР ПО ОБЕСПЕЧЕНИЮ</w:t>
      </w:r>
    </w:p>
    <w:p w:rsidR="00000000" w:rsidRDefault="00305C1D">
      <w:pPr>
        <w:pStyle w:val="ConsPlusTitle"/>
        <w:jc w:val="center"/>
      </w:pPr>
      <w:r>
        <w:t>БЕЗОПАСНОСТИ ПЕРСОНАЛЬНЫХ ДАННЫХ ПРИ ИХ ОБРАБОТКЕ</w:t>
      </w:r>
    </w:p>
    <w:p w:rsidR="00000000" w:rsidRDefault="00305C1D">
      <w:pPr>
        <w:pStyle w:val="ConsPlusTitle"/>
        <w:jc w:val="center"/>
      </w:pPr>
      <w:r>
        <w:t>В ИНФОРМАЦИОННЫХ СИСТЕМАХ ПЕРСОНАЛЬНЫХ ДАННЫХ</w:t>
      </w:r>
    </w:p>
    <w:p w:rsidR="00000000" w:rsidRDefault="00305C1D">
      <w:pPr>
        <w:pStyle w:val="ConsPlusTitle"/>
        <w:jc w:val="center"/>
      </w:pPr>
      <w:r>
        <w:t>С ИСПОЛЬЗОВАНИЕМ СРЕДСТВ КРИПТОГРАФИЧЕСКОЙ ЗАЩИТЫ</w:t>
      </w:r>
    </w:p>
    <w:p w:rsidR="00000000" w:rsidRDefault="00305C1D">
      <w:pPr>
        <w:pStyle w:val="ConsPlusTitle"/>
        <w:jc w:val="center"/>
      </w:pPr>
      <w:r>
        <w:t xml:space="preserve">ИНФОРМАЦИИ, </w:t>
      </w:r>
      <w:proofErr w:type="gramStart"/>
      <w:r>
        <w:t>НЕОБХОДИМЫХ</w:t>
      </w:r>
      <w:proofErr w:type="gramEnd"/>
      <w:r>
        <w:t xml:space="preserve"> ДЛЯ ВЫПОЛНЕНИЯ УСТАНОВЛЕННЫХ</w:t>
      </w:r>
    </w:p>
    <w:p w:rsidR="00000000" w:rsidRDefault="00305C1D">
      <w:pPr>
        <w:pStyle w:val="ConsPlusTitle"/>
        <w:jc w:val="center"/>
      </w:pPr>
      <w:r>
        <w:lastRenderedPageBreak/>
        <w:t>ПРАВИТЕЛЬСТВОМ РОССИЙСКОЙ ФЕДЕРАЦИИ ТРЕБОВАНИЙ К ЗАЩИТЕ</w:t>
      </w:r>
    </w:p>
    <w:p w:rsidR="00000000" w:rsidRDefault="00305C1D">
      <w:pPr>
        <w:pStyle w:val="ConsPlusTitle"/>
        <w:jc w:val="center"/>
      </w:pPr>
      <w:r>
        <w:t>П</w:t>
      </w:r>
      <w:r>
        <w:t>ЕРСОНАЛЬНЫХ ДАННЫХ ДЛЯ КАЖДОГО ИЗ УРОВНЕЙ ЗАЩИЩЕННОСТИ</w:t>
      </w:r>
    </w:p>
    <w:p w:rsidR="00000000" w:rsidRDefault="00305C1D">
      <w:pPr>
        <w:pStyle w:val="ConsPlusNormal"/>
        <w:jc w:val="center"/>
      </w:pPr>
    </w:p>
    <w:p w:rsidR="00000000" w:rsidRDefault="00305C1D">
      <w:pPr>
        <w:pStyle w:val="ConsPlusNormal"/>
        <w:jc w:val="center"/>
        <w:outlineLvl w:val="1"/>
      </w:pPr>
      <w:r>
        <w:t>I. Общие положения</w:t>
      </w:r>
    </w:p>
    <w:p w:rsidR="00000000" w:rsidRDefault="00305C1D">
      <w:pPr>
        <w:pStyle w:val="ConsPlusNormal"/>
        <w:jc w:val="center"/>
      </w:pPr>
    </w:p>
    <w:p w:rsidR="00000000" w:rsidRDefault="00305C1D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документ определяет состав и содержание организационных и технических мер по обеспечению безопасности персональных данных при их обработке в информационных системах пе</w:t>
      </w:r>
      <w:r>
        <w:t>рсональных данных (далее - информационная система) с использованием средств криптографической защиты информации (далее - СКЗИ), необходимых для выполнения установленных Правительством Российской Федерации требований к защите персональных данных для каждого</w:t>
      </w:r>
      <w:r>
        <w:t xml:space="preserve"> из уровней защищенности.</w:t>
      </w:r>
      <w:proofErr w:type="gramEnd"/>
    </w:p>
    <w:p w:rsidR="00000000" w:rsidRDefault="00305C1D">
      <w:pPr>
        <w:pStyle w:val="ConsPlusNormal"/>
        <w:spacing w:before="240"/>
        <w:ind w:firstLine="540"/>
        <w:jc w:val="both"/>
      </w:pPr>
      <w:r>
        <w:t>2. Настоящий документ предназначен для операторов, использующих СКЗИ для обеспечения безопасности персональных данных при их обработке в информационных системах.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3. Применение организационных и технических мер, определенных в настоящем документе, обеспечивает оператор с учетом требований эксплуатационных документов на СКЗИ, используемые для обеспечения безопасности персональных данных при их обработке в информацион</w:t>
      </w:r>
      <w:r>
        <w:t>ных системах.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4. Эксплуатация СКЗИ должна осуществляться в соответствии с документацией на СКЗИ и требованиями, установленными в настоящем документе, а также в соответствии с иными нормативными правовыми актами, регулирующими отношения в соответствующей об</w:t>
      </w:r>
      <w:r>
        <w:t>ласти.</w:t>
      </w:r>
    </w:p>
    <w:p w:rsidR="00000000" w:rsidRDefault="00305C1D">
      <w:pPr>
        <w:pStyle w:val="ConsPlusNormal"/>
        <w:ind w:firstLine="540"/>
        <w:jc w:val="both"/>
      </w:pPr>
    </w:p>
    <w:p w:rsidR="00000000" w:rsidRDefault="00305C1D">
      <w:pPr>
        <w:pStyle w:val="ConsPlusNormal"/>
        <w:jc w:val="center"/>
        <w:outlineLvl w:val="1"/>
      </w:pPr>
      <w:r>
        <w:t xml:space="preserve">II. Состав и содержание </w:t>
      </w:r>
      <w:proofErr w:type="gramStart"/>
      <w:r>
        <w:t>организационных</w:t>
      </w:r>
      <w:proofErr w:type="gramEnd"/>
    </w:p>
    <w:p w:rsidR="00000000" w:rsidRDefault="00305C1D">
      <w:pPr>
        <w:pStyle w:val="ConsPlusNormal"/>
        <w:jc w:val="center"/>
      </w:pPr>
      <w:r>
        <w:t>и технических мер, необходимых для выполнения</w:t>
      </w:r>
    </w:p>
    <w:p w:rsidR="00000000" w:rsidRDefault="00305C1D">
      <w:pPr>
        <w:pStyle w:val="ConsPlusNormal"/>
        <w:jc w:val="center"/>
      </w:pPr>
      <w:proofErr w:type="gramStart"/>
      <w:r>
        <w:t>установленных</w:t>
      </w:r>
      <w:proofErr w:type="gramEnd"/>
      <w:r>
        <w:t xml:space="preserve"> Правительством Российской Федерации</w:t>
      </w:r>
    </w:p>
    <w:p w:rsidR="00000000" w:rsidRDefault="00305C1D">
      <w:pPr>
        <w:pStyle w:val="ConsPlusNormal"/>
        <w:jc w:val="center"/>
      </w:pPr>
      <w:r>
        <w:t>требований к защите персональных данных</w:t>
      </w:r>
    </w:p>
    <w:p w:rsidR="00000000" w:rsidRDefault="00305C1D">
      <w:pPr>
        <w:pStyle w:val="ConsPlusNormal"/>
        <w:jc w:val="center"/>
      </w:pPr>
      <w:r>
        <w:t>для 4 уровня защищенности</w:t>
      </w:r>
    </w:p>
    <w:p w:rsidR="00000000" w:rsidRDefault="00305C1D">
      <w:pPr>
        <w:pStyle w:val="ConsPlusNormal"/>
        <w:ind w:firstLine="540"/>
        <w:jc w:val="both"/>
      </w:pPr>
    </w:p>
    <w:p w:rsidR="00000000" w:rsidRDefault="00305C1D">
      <w:pPr>
        <w:pStyle w:val="ConsPlusNormal"/>
        <w:ind w:firstLine="540"/>
        <w:jc w:val="both"/>
      </w:pPr>
      <w:bookmarkStart w:id="2" w:name="Par57"/>
      <w:bookmarkEnd w:id="2"/>
      <w:r>
        <w:t xml:space="preserve">5. </w:t>
      </w:r>
      <w:proofErr w:type="gramStart"/>
      <w:r>
        <w:t>В соответствии с пунктом 13 Треб</w:t>
      </w:r>
      <w:r>
        <w:t>ований к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Федерации от 1 ноября 2012 г. N 1119 &lt;1&gt; (далее - Требования к защите персональных данных), для обеспеч</w:t>
      </w:r>
      <w:r>
        <w:t>ения 4 уровня защищенности персональных данных при их обработке в информационных системах необходимо выполнение следующих требований:</w:t>
      </w:r>
      <w:proofErr w:type="gramEnd"/>
    </w:p>
    <w:p w:rsidR="00000000" w:rsidRDefault="00305C1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2012, N 45, 6257.</w:t>
      </w:r>
    </w:p>
    <w:p w:rsidR="00000000" w:rsidRDefault="00305C1D">
      <w:pPr>
        <w:pStyle w:val="ConsPlusNormal"/>
        <w:ind w:firstLine="540"/>
        <w:jc w:val="both"/>
      </w:pPr>
    </w:p>
    <w:p w:rsidR="00000000" w:rsidRDefault="00305C1D">
      <w:pPr>
        <w:pStyle w:val="ConsPlusNormal"/>
        <w:ind w:firstLine="540"/>
        <w:jc w:val="both"/>
      </w:pPr>
      <w:bookmarkStart w:id="3" w:name="Par61"/>
      <w:bookmarkEnd w:id="3"/>
      <w:r>
        <w:t>а) орган</w:t>
      </w:r>
      <w:r>
        <w:t>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000000" w:rsidRDefault="00305C1D">
      <w:pPr>
        <w:pStyle w:val="ConsPlusNormal"/>
        <w:spacing w:before="240"/>
        <w:ind w:firstLine="540"/>
        <w:jc w:val="both"/>
      </w:pPr>
      <w:bookmarkStart w:id="4" w:name="Par62"/>
      <w:bookmarkEnd w:id="4"/>
      <w:r>
        <w:t>б) обеспечен</w:t>
      </w:r>
      <w:r>
        <w:t>ие сохранности носителей персональных данных;</w:t>
      </w:r>
    </w:p>
    <w:p w:rsidR="00000000" w:rsidRDefault="00305C1D">
      <w:pPr>
        <w:pStyle w:val="ConsPlusNormal"/>
        <w:spacing w:before="240"/>
        <w:ind w:firstLine="540"/>
        <w:jc w:val="both"/>
      </w:pPr>
      <w:bookmarkStart w:id="5" w:name="Par63"/>
      <w:bookmarkEnd w:id="5"/>
      <w: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</w:t>
      </w:r>
      <w:r>
        <w:t>довых) обязанностей;</w:t>
      </w:r>
    </w:p>
    <w:p w:rsidR="00000000" w:rsidRDefault="00305C1D">
      <w:pPr>
        <w:pStyle w:val="ConsPlusNormal"/>
        <w:spacing w:before="240"/>
        <w:ind w:firstLine="540"/>
        <w:jc w:val="both"/>
      </w:pPr>
      <w:bookmarkStart w:id="6" w:name="Par64"/>
      <w:bookmarkEnd w:id="6"/>
      <w:r>
        <w:t xml:space="preserve">г) использование средств защиты информации, прошедших процедуру оценки соответствия </w:t>
      </w:r>
      <w:r>
        <w:lastRenderedPageBreak/>
        <w:t>требованиям законодательства Российской Федерации в области обеспечения безопасности информации, в случае, когда применение таких средств нео</w:t>
      </w:r>
      <w:r>
        <w:t>бходимо для нейтрализации актуальных угроз.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 xml:space="preserve">6. Для выполнения требования, указанного в </w:t>
      </w:r>
      <w:hyperlink w:anchor="Par61" w:tooltip="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" w:history="1">
        <w:r>
          <w:rPr>
            <w:color w:val="0000FF"/>
          </w:rPr>
          <w:t>подпункте "а" пункта 5</w:t>
        </w:r>
      </w:hyperlink>
      <w:r>
        <w:t xml:space="preserve"> настоящего документа, необходимо обеспечение режима, препятствующего возможности неконтролируемого проникновения или пребывания в пом</w:t>
      </w:r>
      <w:r>
        <w:t>ещениях, где размещены используемые СКЗИ, хранятся СКЗИ и (или) носители ключевой, аутентифицирующей и парольной информации СКЗИ (далее - Помещения), лиц, не имеющих права доступа в Помещения, которое достигается путем: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а) оснащения Помещений входными двер</w:t>
      </w:r>
      <w:r>
        <w:t>ьми с замками, обеспечения постоянного закрытия дверей Помещений на замок и их открытия только для санкционированного прохода, а также опечатывания Помещений по окончании рабочего дня или оборудование Помещений соответствующими техническими устройствами, с</w:t>
      </w:r>
      <w:r>
        <w:t>игнализирующими о несанкционированном вскрытии Помещений;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б) утверждения правил доступа в Помещения в рабочее и нерабочее время, а также в нештатных ситуациях;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в) утверждения перечня лиц, имеющих право доступа в Помещения.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7. Для выполнения требования, ука</w:t>
      </w:r>
      <w:r>
        <w:t xml:space="preserve">занного в </w:t>
      </w:r>
      <w:hyperlink w:anchor="Par62" w:tooltip="б) обеспечение сохранности носителей персональных данных;" w:history="1">
        <w:r>
          <w:rPr>
            <w:color w:val="0000FF"/>
          </w:rPr>
          <w:t>подпункте "б" пункта 5</w:t>
        </w:r>
      </w:hyperlink>
      <w:r>
        <w:t xml:space="preserve"> настоящего документа, необходимо: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а) осуществлять хранение съемных машинных носителей персональных данных в сейфах (металлических шкафах),</w:t>
      </w:r>
      <w:r>
        <w:t xml:space="preserve"> оборудованных внутренними замками с двумя или более дубликатами ключей и приспособлениями для опечатывания замочных скважин или кодовыми замками. В случае если на съемном машинном носителе персональных данных хранятся только персональные данные в зашифров</w:t>
      </w:r>
      <w:r>
        <w:t>анном с использованием СКЗИ виде, допускается хранение таких носителей вне сейфов (металлических шкафов);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б) осуществлять поэкземплярный учет машинных носителей персональных данных, который достигается путем ведения журнала учета носителей персональных дан</w:t>
      </w:r>
      <w:r>
        <w:t>ных с использованием регистрационных (заводских) номеров.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 xml:space="preserve">8. Для выполнения требования, указанного в </w:t>
      </w:r>
      <w:hyperlink w:anchor="Par63" w:tooltip="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" w:history="1">
        <w:r>
          <w:rPr>
            <w:color w:val="0000FF"/>
          </w:rPr>
          <w:t>подпункте "в" пункта 5</w:t>
        </w:r>
      </w:hyperlink>
      <w:r>
        <w:t xml:space="preserve"> настоящего документа, необходимо: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а) разработать и утвердить документ, определяющий перечень лиц, доступ которых к персональным данным, обра</w:t>
      </w:r>
      <w:r>
        <w:t>батываемым в информационной системе, необходим для выполнения ими служебных (трудовых) обязанностей;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б) поддерживать в актуальном состоянии документ, определяющий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обязанностей.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 xml:space="preserve">9. </w:t>
      </w:r>
      <w:proofErr w:type="gramStart"/>
      <w:r>
        <w:t>Для выполнения требования, указанн</w:t>
      </w:r>
      <w:r>
        <w:t xml:space="preserve">ого в </w:t>
      </w:r>
      <w:hyperlink w:anchor="Par64" w:tooltip="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" w:history="1">
        <w:r>
          <w:rPr>
            <w:color w:val="0000FF"/>
          </w:rPr>
          <w:t>подпункте "г" пункта 5</w:t>
        </w:r>
      </w:hyperlink>
      <w:r>
        <w:t xml:space="preserve"> настоящего документа, необходимо для каждого из уровней защищенности персональных данных применение СКЗИ соответствующего класса, позволяющих обеспечивать безопасность персональных данных</w:t>
      </w:r>
      <w:r>
        <w:t xml:space="preserve"> при реализации целенаправленных действий с использованием аппаратных и (или) программных средств с целью нарушения безопасности защищаемых СКЗИ персональных данных или создания условий для этого (далее - атака), которое достигается путем:</w:t>
      </w:r>
      <w:proofErr w:type="gramEnd"/>
    </w:p>
    <w:p w:rsidR="00000000" w:rsidRDefault="00305C1D">
      <w:pPr>
        <w:pStyle w:val="ConsPlusNormal"/>
        <w:spacing w:before="240"/>
        <w:ind w:firstLine="540"/>
        <w:jc w:val="both"/>
      </w:pPr>
      <w:r>
        <w:lastRenderedPageBreak/>
        <w:t>а) получения исх</w:t>
      </w:r>
      <w:r>
        <w:t>одных данных для формирования совокупности предположений о возможностях, которые могут использоваться при создании способов, подготовке и проведении атак;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б) формирования и утверждения руководителем оператора совокупности предположений о возможностях, кото</w:t>
      </w:r>
      <w:r>
        <w:t>рые могут использоваться при создании способов, подготовке и проведении атак, и определение на этой основе и с учетом типа актуальных угроз требуемого класса СКЗИ;</w:t>
      </w:r>
    </w:p>
    <w:p w:rsidR="00000000" w:rsidRDefault="00305C1D">
      <w:pPr>
        <w:pStyle w:val="ConsPlusNormal"/>
        <w:spacing w:before="240"/>
        <w:ind w:firstLine="540"/>
        <w:jc w:val="both"/>
      </w:pPr>
      <w:bookmarkStart w:id="7" w:name="Par78"/>
      <w:bookmarkEnd w:id="7"/>
      <w:r>
        <w:t>в) использования для обеспечения требуемого уровня защищенности персональных данны</w:t>
      </w:r>
      <w:r>
        <w:t>х при их обработке в информационной системе СКЗИ класса КС</w:t>
      </w:r>
      <w:proofErr w:type="gramStart"/>
      <w:r>
        <w:t>1</w:t>
      </w:r>
      <w:proofErr w:type="gramEnd"/>
      <w:r>
        <w:t xml:space="preserve"> и выше.</w:t>
      </w:r>
    </w:p>
    <w:p w:rsidR="00000000" w:rsidRDefault="00305C1D">
      <w:pPr>
        <w:pStyle w:val="ConsPlusNormal"/>
        <w:spacing w:before="240"/>
        <w:ind w:firstLine="540"/>
        <w:jc w:val="both"/>
      </w:pPr>
      <w:bookmarkStart w:id="8" w:name="Par79"/>
      <w:bookmarkEnd w:id="8"/>
      <w:r>
        <w:t>10. СКЗИ класса КС</w:t>
      </w:r>
      <w:proofErr w:type="gramStart"/>
      <w:r>
        <w:t>1</w:t>
      </w:r>
      <w:proofErr w:type="gramEnd"/>
      <w:r>
        <w:t xml:space="preserve"> применяются для нейтрализации атак, при создании способов, подготовке и проведении которых используются возможности из числа следующих: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 xml:space="preserve">а) создание способов, </w:t>
      </w:r>
      <w:r>
        <w:t>подготовка и проведение атак без привлечения специалистов в области разработки и анализа СКЗИ;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б) создание способов, подготовка и проведение атак на различных этапах жизненного цикла СКЗИ &lt;1&gt;;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&lt;1</w:t>
      </w:r>
      <w:proofErr w:type="gramStart"/>
      <w:r>
        <w:t>&gt; К</w:t>
      </w:r>
      <w:proofErr w:type="gramEnd"/>
      <w:r>
        <w:t xml:space="preserve"> этапам жизненного цикла </w:t>
      </w:r>
      <w:r>
        <w:t>СКЗИ относятся разработка (модернизация) указанных средств, их производство, хранение, транспортировка, ввод в эксплуатацию (пусконаладочные работы), эксплуатация.</w:t>
      </w:r>
    </w:p>
    <w:p w:rsidR="00000000" w:rsidRDefault="00305C1D">
      <w:pPr>
        <w:pStyle w:val="ConsPlusNormal"/>
        <w:ind w:firstLine="540"/>
        <w:jc w:val="both"/>
      </w:pPr>
    </w:p>
    <w:p w:rsidR="00000000" w:rsidRDefault="00305C1D">
      <w:pPr>
        <w:pStyle w:val="ConsPlusNormal"/>
        <w:ind w:firstLine="540"/>
        <w:jc w:val="both"/>
      </w:pPr>
      <w:r>
        <w:t xml:space="preserve">в) проведение атаки, находясь вне пространства, в пределах которого осуществляется </w:t>
      </w:r>
      <w:proofErr w:type="gramStart"/>
      <w:r>
        <w:t>контроль</w:t>
      </w:r>
      <w:r>
        <w:t xml:space="preserve"> за</w:t>
      </w:r>
      <w:proofErr w:type="gramEnd"/>
      <w:r>
        <w:t xml:space="preserve"> пребыванием и действиями лиц и (или) транспортных средств (далее - контролируемая зона) &lt;1&gt;;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&lt;1&gt; Границей контролируемой зоны могут быть периметр охраняемой территории предприятия (учреждения), ограждающие конструкции о</w:t>
      </w:r>
      <w:r>
        <w:t>храняемого здания, охраняемой части здания, выделенного помещения.</w:t>
      </w:r>
    </w:p>
    <w:p w:rsidR="00000000" w:rsidRDefault="00305C1D">
      <w:pPr>
        <w:pStyle w:val="ConsPlusNormal"/>
        <w:ind w:firstLine="540"/>
        <w:jc w:val="both"/>
      </w:pPr>
    </w:p>
    <w:p w:rsidR="00000000" w:rsidRDefault="00305C1D">
      <w:pPr>
        <w:pStyle w:val="ConsPlusNormal"/>
        <w:ind w:firstLine="540"/>
        <w:jc w:val="both"/>
      </w:pPr>
      <w:r>
        <w:t>г) проведение на этапах разработки (модернизации), производства, хранения, транспортировки СКЗИ и этапе ввода в эксплуатацию СКЗИ (пусконаладочные работы) следующих атак: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внесение несанкци</w:t>
      </w:r>
      <w:r>
        <w:t>онированных изменений в СКЗИ и (или) в компоненты аппаратных и программных средств, совместно с которыми штатно функционируют СКЗИ и в совокупности представляющие среду функционирования СКЗИ (далее - СФ), которые способны повлиять на выполнение предъявляем</w:t>
      </w:r>
      <w:r>
        <w:t>ых к СКЗИ требований, в том числе с использованием вредоносных программ;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внесение несанкционированных изменений в документацию на СКЗИ и компоненты СФ;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 xml:space="preserve">д) проведение атак на этапе эксплуатации СКЗИ </w:t>
      </w:r>
      <w:proofErr w:type="gramStart"/>
      <w:r>
        <w:t>на</w:t>
      </w:r>
      <w:proofErr w:type="gramEnd"/>
      <w:r>
        <w:t>: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персональные данные;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lastRenderedPageBreak/>
        <w:t>ключевую, аутентифицирующую и пар</w:t>
      </w:r>
      <w:r>
        <w:t>ольную информацию СКЗИ;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программные компоненты СКЗИ;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аппаратные компоненты СКЗИ;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программные компоненты СФ, включая программное обеспечение BIOS;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аппаратные компоненты СФ;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данные, передаваемые по каналам связи;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иные объекты, которые установлены при формиро</w:t>
      </w:r>
      <w:r>
        <w:t>вании совокупности предположений о возможностях, которые могут использоваться при создании способов, подготовке и проведении атак с учетом применяемых в информационной системе информационных технологий, аппаратных средств (далее - АС) и программного обеспе</w:t>
      </w:r>
      <w:r>
        <w:t xml:space="preserve">чения (далее - </w:t>
      </w:r>
      <w:proofErr w:type="gramStart"/>
      <w:r>
        <w:t>ПО</w:t>
      </w:r>
      <w:proofErr w:type="gramEnd"/>
      <w:r>
        <w:t>);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е) получение из находящихся в свободном доступе источников (включая информационно-телекоммуникационные сети, доступ к которым не ограничен определенным кругом лиц, в том числе информационно-телекоммуникационную сеть "Интернет") информации об информационной</w:t>
      </w:r>
      <w:r>
        <w:t xml:space="preserve"> системе, в которой используется СКЗИ. При этом может быть получена следующая информация:</w:t>
      </w:r>
    </w:p>
    <w:p w:rsidR="00000000" w:rsidRDefault="00305C1D">
      <w:pPr>
        <w:pStyle w:val="ConsPlusNormal"/>
        <w:spacing w:before="240"/>
        <w:ind w:firstLine="540"/>
        <w:jc w:val="both"/>
      </w:pPr>
      <w:proofErr w:type="gramStart"/>
      <w:r>
        <w:t>общие сведения об информационной системе, в которой используется СКЗИ (назначение, состав, оператор, объекты, в которых размещены ресурсы информационной системы);</w:t>
      </w:r>
      <w:proofErr w:type="gramEnd"/>
    </w:p>
    <w:p w:rsidR="00000000" w:rsidRDefault="00305C1D">
      <w:pPr>
        <w:pStyle w:val="ConsPlusNormal"/>
        <w:spacing w:before="240"/>
        <w:ind w:firstLine="540"/>
        <w:jc w:val="both"/>
      </w:pPr>
      <w:r>
        <w:t>све</w:t>
      </w:r>
      <w:r>
        <w:t xml:space="preserve">дения об информационных технологиях, базах данных, АС, ПО, используемых в информационной системе совместно с СКЗИ, за исключением сведений, содержащихся только в конструкторской документации на информационные технологии, базы данных, АС, </w:t>
      </w:r>
      <w:proofErr w:type="gramStart"/>
      <w:r>
        <w:t>ПО</w:t>
      </w:r>
      <w:proofErr w:type="gramEnd"/>
      <w:r>
        <w:t>, используемые в</w:t>
      </w:r>
      <w:r>
        <w:t xml:space="preserve"> информационной системе совместно с СКЗИ;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содержание конструкторской документации на СКЗИ;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содержание находящейся в свободном доступе документации на аппаратные и программные компоненты СКЗИ и СФ;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общие сведения о защищаемой информации, используемой в проц</w:t>
      </w:r>
      <w:r>
        <w:t>ессе эксплуатации СКЗИ;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сведения о каналах связи, по которым передаются защищаемые СКЗИ персональные данные (далее - канал связи);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все возможные данные, передаваемые в открытом виде по каналам связи, не защищенным от несанкционированного доступа к информац</w:t>
      </w:r>
      <w:r>
        <w:t>ии организационными и техническими мерами;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сведения обо всех проявляющихся в каналах связи, не защищенных от несанкционированного доступа к информации организационными и техническими мерами, нарушениях правил эксплуатации СКЗИ и СФ;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сведения обо всех прояв</w:t>
      </w:r>
      <w:r>
        <w:t>ляющихся в каналах связи, не защищенных от несанкционированного доступа к информации организационными и техническими мерами, неисправностях и сбоях аппаратных компонентов СКЗИ и СФ;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lastRenderedPageBreak/>
        <w:t>сведения, получаемые в результате анализа любых сигналов от аппаратных ком</w:t>
      </w:r>
      <w:r>
        <w:t>понентов СКЗИ и СФ;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ж) применение:</w:t>
      </w:r>
    </w:p>
    <w:p w:rsidR="00000000" w:rsidRDefault="00305C1D">
      <w:pPr>
        <w:pStyle w:val="ConsPlusNormal"/>
        <w:spacing w:before="240"/>
        <w:ind w:firstLine="540"/>
        <w:jc w:val="both"/>
      </w:pPr>
      <w:proofErr w:type="gramStart"/>
      <w:r>
        <w:t>находящихся</w:t>
      </w:r>
      <w:proofErr w:type="gramEnd"/>
      <w:r>
        <w:t xml:space="preserve"> в свободном доступе или используемых за пределами контролируемой зоны АС и ПО, включая аппаратные и программные компоненты СКЗИ и СФ;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 xml:space="preserve">специально </w:t>
      </w:r>
      <w:proofErr w:type="gramStart"/>
      <w:r>
        <w:t>разработанных</w:t>
      </w:r>
      <w:proofErr w:type="gramEnd"/>
      <w:r>
        <w:t xml:space="preserve"> АС и ПО;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 xml:space="preserve">з) использование на этапе эксплуатации в </w:t>
      </w:r>
      <w:r>
        <w:t>качестве среды переноса от субъекта к объекту (от объекта к субъекту) атаки действий, осуществляемых при подготовке и (или) проведении атаки: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каналов связи, не защищенных от несанкционированного доступа к информации организационными и техническими мерами;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каналов распространения сигналов, сопровождающих функционирование СКЗИ и СФ;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и) проведение на этапе эксплуатации атаки из информационно-телекоммуникационных сетей, доступ к которым не ограничен определенным кругом лиц, если информационные системы, в которы</w:t>
      </w:r>
      <w:r>
        <w:t>х используются СКЗИ, имеют выход в эти сети;</w:t>
      </w:r>
    </w:p>
    <w:p w:rsidR="00000000" w:rsidRDefault="00305C1D">
      <w:pPr>
        <w:pStyle w:val="ConsPlusNormal"/>
        <w:spacing w:before="240"/>
        <w:ind w:firstLine="540"/>
        <w:jc w:val="both"/>
      </w:pPr>
      <w:proofErr w:type="gramStart"/>
      <w:r>
        <w:t>к) использование на этапе эксплуатации находящихся за пределами контролируемой зоны АС и ПО из состава средств информационной системы, применяемых на местах эксплуатации СКЗИ (далее - штатные средства).</w:t>
      </w:r>
      <w:proofErr w:type="gramEnd"/>
    </w:p>
    <w:p w:rsidR="00000000" w:rsidRDefault="00305C1D">
      <w:pPr>
        <w:pStyle w:val="ConsPlusNormal"/>
        <w:spacing w:before="240"/>
        <w:ind w:firstLine="540"/>
        <w:jc w:val="both"/>
      </w:pPr>
      <w:bookmarkStart w:id="9" w:name="Par120"/>
      <w:bookmarkEnd w:id="9"/>
      <w:r>
        <w:t>11. СКЗИ класса КС</w:t>
      </w:r>
      <w:proofErr w:type="gramStart"/>
      <w:r>
        <w:t>2</w:t>
      </w:r>
      <w:proofErr w:type="gramEnd"/>
      <w:r>
        <w:t xml:space="preserve"> применяются для нейтрализации атак, при создании способов, подготовке и проведении которых используются возможности из числа перечисленных в </w:t>
      </w:r>
      <w:hyperlink w:anchor="Par79" w:tooltip="10. СКЗИ класса КС1 применяются для нейтрализации атак, при создании способов, подготовке и проведении которых используются возможности из числа следующих:" w:history="1">
        <w:r>
          <w:rPr>
            <w:color w:val="0000FF"/>
          </w:rPr>
          <w:t>пункте 10</w:t>
        </w:r>
      </w:hyperlink>
      <w:r>
        <w:t xml:space="preserve"> настоящего документа и не менее одной из следующих дополнительных возможностей: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а) проведение атаки при нахождении в пределах контролируемой зоны;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б) пров</w:t>
      </w:r>
      <w:r>
        <w:t>едение атак на этапе эксплуатации СКЗИ на следующие объекты: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документацию на СКЗИ и компоненты СФ;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Помещения, в которых находится совокупность программных и технических элементов систем обработки данных, способных функционировать самостоятельно или в соста</w:t>
      </w:r>
      <w:r>
        <w:t>ве других систем (далее - СВТ), на которых реализованы СКЗИ и СФ;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в) получение в рамках предоставленных полномочий, а также в результате наблюдений следующей информации: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сведений о физических мерах защиты объектов, в которых размещены ресурсы информационно</w:t>
      </w:r>
      <w:r>
        <w:t>й системы;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сведений о мерах по обеспечению контролируемой зоны объектов, в которых размещены ресурсы информационной системы;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сведений о мерах по разграничению доступа в Помещения, в которых находятся СВТ, на которых реализованы СКЗИ и СФ;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lastRenderedPageBreak/>
        <w:t>г) использование</w:t>
      </w:r>
      <w:r>
        <w:t xml:space="preserve"> штатных средств, ограниченное мерами, реализованными в информационной системе, в которой используется СКЗИ, и направленными на предотвращение и пресечение несанкционированных действий.</w:t>
      </w:r>
    </w:p>
    <w:p w:rsidR="00000000" w:rsidRDefault="00305C1D">
      <w:pPr>
        <w:pStyle w:val="ConsPlusNormal"/>
        <w:spacing w:before="240"/>
        <w:ind w:firstLine="540"/>
        <w:jc w:val="both"/>
      </w:pPr>
      <w:bookmarkStart w:id="10" w:name="Par130"/>
      <w:bookmarkEnd w:id="10"/>
      <w:r>
        <w:t>12. СКЗИ класса КС3 применяются для нейтрализации атак, пр</w:t>
      </w:r>
      <w:r>
        <w:t xml:space="preserve">и создании способов, подготовке и проведении которых используются возможности из числа перечисленных в </w:t>
      </w:r>
      <w:hyperlink w:anchor="Par79" w:tooltip="10. СКЗИ класса КС1 применяются для нейтрализации атак, при создании способов, подготовке и проведении которых используются возможности из числа следующих:" w:history="1">
        <w:r>
          <w:rPr>
            <w:color w:val="0000FF"/>
          </w:rPr>
          <w:t>пунктах 10</w:t>
        </w:r>
      </w:hyperlink>
      <w:r>
        <w:t xml:space="preserve"> и </w:t>
      </w:r>
      <w:hyperlink w:anchor="Par120" w:tooltip="11. СКЗИ класса КС2 применяются для нейтрализации атак, при создании способов, подготовке и проведении которых используются возможности из числа перечисленных в пункте 10 настоящего документа и не менее одной из следующих дополнительных возможностей:" w:history="1">
        <w:r>
          <w:rPr>
            <w:color w:val="0000FF"/>
          </w:rPr>
          <w:t>11</w:t>
        </w:r>
      </w:hyperlink>
      <w:r>
        <w:t xml:space="preserve"> настоящего документа и не менее одной из следующих дополнительных возможностей: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 xml:space="preserve">а) физический доступ к СВТ, на которых </w:t>
      </w:r>
      <w:proofErr w:type="gramStart"/>
      <w:r>
        <w:t>реализованы</w:t>
      </w:r>
      <w:proofErr w:type="gramEnd"/>
      <w:r>
        <w:t xml:space="preserve"> СКЗИ и СФ;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б) возможность располагать аппаратными компонентами СКЗИ и СФ, ограниченная мерами, реализованными в информационной системе, в которой используется СКЗИ, и направленными на предотвращение и пресечение несанкционированных действий.</w:t>
      </w:r>
    </w:p>
    <w:p w:rsidR="00000000" w:rsidRDefault="00305C1D">
      <w:pPr>
        <w:pStyle w:val="ConsPlusNormal"/>
        <w:spacing w:before="240"/>
        <w:ind w:firstLine="540"/>
        <w:jc w:val="both"/>
      </w:pPr>
      <w:bookmarkStart w:id="11" w:name="Par133"/>
      <w:bookmarkEnd w:id="11"/>
      <w:r>
        <w:t>13. СКЗИ клас</w:t>
      </w:r>
      <w:r>
        <w:t xml:space="preserve">са КВ применяются для нейтрализации атак, при создании способов, подготовке и проведении которых используются возможности из числа перечисленных в </w:t>
      </w:r>
      <w:hyperlink w:anchor="Par79" w:tooltip="10. СКЗИ класса КС1 применяются для нейтрализации атак, при создании способов, подготовке и проведении которых используются возможности из числа следующих:" w:history="1">
        <w:r>
          <w:rPr>
            <w:color w:val="0000FF"/>
          </w:rPr>
          <w:t>пунктах 10</w:t>
        </w:r>
      </w:hyperlink>
      <w:r>
        <w:t xml:space="preserve"> - </w:t>
      </w:r>
      <w:hyperlink w:anchor="Par130" w:tooltip="12. СКЗИ класса КС3 применяются для нейтрализации атак, при создании способов, подготовке и проведении которых используются возможности из числа перечисленных в пунктах 10 и 11 настоящего документа и не менее одной из следующих дополнительных возможностей:" w:history="1">
        <w:r>
          <w:rPr>
            <w:color w:val="0000FF"/>
          </w:rPr>
          <w:t>12</w:t>
        </w:r>
      </w:hyperlink>
      <w:r>
        <w:t xml:space="preserve"> настоящего документа и не менее одной из следующих дополнительных возможностей:</w:t>
      </w:r>
    </w:p>
    <w:p w:rsidR="00000000" w:rsidRDefault="00305C1D">
      <w:pPr>
        <w:pStyle w:val="ConsPlusNormal"/>
        <w:spacing w:before="240"/>
        <w:ind w:firstLine="540"/>
        <w:jc w:val="both"/>
      </w:pPr>
      <w:proofErr w:type="gramStart"/>
      <w:r>
        <w:t>а) создание способов, подготовка и проведение атак с прив</w:t>
      </w:r>
      <w:r>
        <w:t>лечением специалистов в области анализа сигналов, сопровождающих функционирование СКЗИ и СФ, и в области использования для реализации атак недокументированных (недекларированных) возможностей прикладного ПО;</w:t>
      </w:r>
      <w:proofErr w:type="gramEnd"/>
    </w:p>
    <w:p w:rsidR="00000000" w:rsidRDefault="00305C1D">
      <w:pPr>
        <w:pStyle w:val="ConsPlusNormal"/>
        <w:spacing w:before="240"/>
        <w:ind w:firstLine="540"/>
        <w:jc w:val="both"/>
      </w:pPr>
      <w:r>
        <w:t>б) проведение лабораторных исследований СКЗИ, ис</w:t>
      </w:r>
      <w:r>
        <w:t>пользуемых вне контролируемой зоны, ограниченное мерами, реализованными в информационной системе, в которой используется СКЗИ, и направленными на предотвращение и пресечение несанкционированных действий;</w:t>
      </w:r>
    </w:p>
    <w:p w:rsidR="00000000" w:rsidRDefault="00305C1D">
      <w:pPr>
        <w:pStyle w:val="ConsPlusNormal"/>
        <w:spacing w:before="240"/>
        <w:ind w:firstLine="540"/>
        <w:jc w:val="both"/>
      </w:pPr>
      <w:proofErr w:type="gramStart"/>
      <w:r>
        <w:t>в) проведение работ по созданию способов и средств а</w:t>
      </w:r>
      <w:r>
        <w:t>так в научно-исследовательских центрах, специализирующихся в области разработки и анализа СКЗИ и СФ, в том числе с использованием исходных текстов входящего в СФ прикладного ПО, непосредственно использующего вызовы программных функций СКЗИ.</w:t>
      </w:r>
      <w:proofErr w:type="gramEnd"/>
    </w:p>
    <w:p w:rsidR="00000000" w:rsidRDefault="00305C1D">
      <w:pPr>
        <w:pStyle w:val="ConsPlusNormal"/>
        <w:spacing w:before="240"/>
        <w:ind w:firstLine="540"/>
        <w:jc w:val="both"/>
      </w:pPr>
      <w:bookmarkStart w:id="12" w:name="Par137"/>
      <w:bookmarkEnd w:id="12"/>
      <w:r>
        <w:t>14.</w:t>
      </w:r>
      <w:r>
        <w:t xml:space="preserve"> СКЗИ класса КА применяются для нейтрализации атак, при создании способов, подготовке и проведении которых используются возможности из числа перечисленных в </w:t>
      </w:r>
      <w:hyperlink w:anchor="Par79" w:tooltip="10. СКЗИ класса КС1 применяются для нейтрализации атак, при создании способов, подготовке и проведении которых используются возможности из числа следующих:" w:history="1">
        <w:r>
          <w:rPr>
            <w:color w:val="0000FF"/>
          </w:rPr>
          <w:t>пунктах 10</w:t>
        </w:r>
      </w:hyperlink>
      <w:r>
        <w:t xml:space="preserve"> - </w:t>
      </w:r>
      <w:hyperlink w:anchor="Par133" w:tooltip="13. СКЗИ класса КВ применяются для нейтрализации атак, при создании способов, подготовке и проведении которых используются возможности из числа перечисленных в пунктах 10 - 12 настоящего документа и не менее одной из следующих дополнительных возможностей:" w:history="1">
        <w:r>
          <w:rPr>
            <w:color w:val="0000FF"/>
          </w:rPr>
          <w:t>13</w:t>
        </w:r>
      </w:hyperlink>
      <w:r>
        <w:t xml:space="preserve"> настоящего документа и не менее одной из следующих дополнительных возможностей: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а) создание способов, подготовка и проведение ат</w:t>
      </w:r>
      <w:r>
        <w:t>ак с привлечением специалистов в области использования для реализации атак недокументированных (недекларированных) возможностей системного ПО;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б) возможность располагать сведениями, содержащимися в конструкторской документации на аппаратные и программные к</w:t>
      </w:r>
      <w:r>
        <w:t>омпоненты СФ;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в) возможность располагать всеми аппаратными компонентами СКЗИ и СФ.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15. В процессе формирования совокупности предположений о возможностях, которые могут использоваться при создании способов, подготовке и проведении атак, дополнительные возмо</w:t>
      </w:r>
      <w:r>
        <w:t xml:space="preserve">жности, не входящие в число перечисленных в </w:t>
      </w:r>
      <w:hyperlink w:anchor="Par79" w:tooltip="10. СКЗИ класса КС1 применяются для нейтрализации атак, при создании способов, подготовке и проведении которых используются возможности из числа следующих:" w:history="1">
        <w:r>
          <w:rPr>
            <w:color w:val="0000FF"/>
          </w:rPr>
          <w:t>пунктах 10</w:t>
        </w:r>
      </w:hyperlink>
      <w:r>
        <w:t xml:space="preserve"> - </w:t>
      </w:r>
      <w:hyperlink w:anchor="Par137" w:tooltip="14. СКЗИ класса КА применяются для нейтрализации атак, при создании способов, подготовке и проведении которых используются возможности из числа перечисленных в пунктах 10 - 13 настоящего документа и не менее одной из следующих дополнительных возможностей:" w:history="1">
        <w:r>
          <w:rPr>
            <w:color w:val="0000FF"/>
          </w:rPr>
          <w:t>14</w:t>
        </w:r>
      </w:hyperlink>
      <w:r>
        <w:t xml:space="preserve"> настоящего документа, не влияют на порядок определения требуемого класса СКЗИ.</w:t>
      </w:r>
    </w:p>
    <w:p w:rsidR="00000000" w:rsidRDefault="00305C1D">
      <w:pPr>
        <w:pStyle w:val="ConsPlusNormal"/>
        <w:ind w:firstLine="540"/>
        <w:jc w:val="both"/>
      </w:pPr>
    </w:p>
    <w:p w:rsidR="00000000" w:rsidRDefault="00305C1D">
      <w:pPr>
        <w:pStyle w:val="ConsPlusNormal"/>
        <w:jc w:val="center"/>
        <w:outlineLvl w:val="1"/>
      </w:pPr>
      <w:r>
        <w:t xml:space="preserve">III. Состав и содержание </w:t>
      </w:r>
      <w:proofErr w:type="gramStart"/>
      <w:r>
        <w:t>организационных</w:t>
      </w:r>
      <w:proofErr w:type="gramEnd"/>
    </w:p>
    <w:p w:rsidR="00000000" w:rsidRDefault="00305C1D">
      <w:pPr>
        <w:pStyle w:val="ConsPlusNormal"/>
        <w:jc w:val="center"/>
      </w:pPr>
      <w:r>
        <w:t>и технических мер, необходимых для выполнения</w:t>
      </w:r>
    </w:p>
    <w:p w:rsidR="00000000" w:rsidRDefault="00305C1D">
      <w:pPr>
        <w:pStyle w:val="ConsPlusNormal"/>
        <w:jc w:val="center"/>
      </w:pPr>
      <w:proofErr w:type="gramStart"/>
      <w:r>
        <w:t>установленных</w:t>
      </w:r>
      <w:proofErr w:type="gramEnd"/>
      <w:r>
        <w:t xml:space="preserve"> Правительством Российской Федерации</w:t>
      </w:r>
    </w:p>
    <w:p w:rsidR="00000000" w:rsidRDefault="00305C1D">
      <w:pPr>
        <w:pStyle w:val="ConsPlusNormal"/>
        <w:jc w:val="center"/>
      </w:pPr>
      <w:r>
        <w:lastRenderedPageBreak/>
        <w:t>требований к защите перс</w:t>
      </w:r>
      <w:r>
        <w:t>ональных данных</w:t>
      </w:r>
    </w:p>
    <w:p w:rsidR="00000000" w:rsidRDefault="00305C1D">
      <w:pPr>
        <w:pStyle w:val="ConsPlusNormal"/>
        <w:jc w:val="center"/>
      </w:pPr>
      <w:r>
        <w:t>для 3 уровня защищенности</w:t>
      </w:r>
    </w:p>
    <w:p w:rsidR="00000000" w:rsidRDefault="00305C1D">
      <w:pPr>
        <w:pStyle w:val="ConsPlusNormal"/>
        <w:ind w:firstLine="540"/>
        <w:jc w:val="both"/>
      </w:pPr>
    </w:p>
    <w:p w:rsidR="00000000" w:rsidRDefault="00305C1D">
      <w:pPr>
        <w:pStyle w:val="ConsPlusNormal"/>
        <w:ind w:firstLine="540"/>
        <w:jc w:val="both"/>
      </w:pPr>
      <w:bookmarkStart w:id="13" w:name="Par149"/>
      <w:bookmarkEnd w:id="13"/>
      <w:r>
        <w:t>16. В соответствии с пунктом 14 Требований к защите персональных данных для обеспечения 3 уровня защищенности персональных данных при их обработке в информационных системах помимо выполнения требований</w:t>
      </w:r>
      <w:r>
        <w:t xml:space="preserve">, предусмотренных </w:t>
      </w:r>
      <w:hyperlink w:anchor="Par57" w:tooltip="5. В соответствии с пунктом 13 Требований к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рации от 1 ноября 2012 г. N 1119 &lt;1&gt; (далее - Требования к защите персональных данных), для обеспечения 4 уровня защищенности персональных данных при их обработке в информационных системах необходимо выполнение следующих требований:" w:history="1">
        <w:r>
          <w:rPr>
            <w:color w:val="0000FF"/>
          </w:rPr>
          <w:t>пунктом 5</w:t>
        </w:r>
      </w:hyperlink>
      <w:r>
        <w:t xml:space="preserve"> настоящего документа, необходимо</w:t>
      </w:r>
      <w:r>
        <w:t xml:space="preserve"> выполнение требования о назначении должностного лица (работника), ответственного за обеспечение безопасности персональных данных в информационной системе.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 xml:space="preserve">17. Для выполнения требования, указанного в </w:t>
      </w:r>
      <w:hyperlink w:anchor="Par149" w:tooltip="16. В соответствии с пунктом 14 Требований к защите персональных данных для обеспечения 3 уровня защищенности персональных данных при их обработке в информационных системах помимо выполнения требований, предусмотренных пунктом 5 настоящего документа, необходимо выполнение требования о назначении должностного лица (работника), ответственного за обеспечение безопасности персональных данных в информационной системе." w:history="1">
        <w:r>
          <w:rPr>
            <w:color w:val="0000FF"/>
          </w:rPr>
          <w:t>пункте 16</w:t>
        </w:r>
      </w:hyperlink>
      <w:r>
        <w:t xml:space="preserve"> настоящего документа, необходимо назначение обладающего достаточными навыками должностного лица (работника) опера</w:t>
      </w:r>
      <w:r>
        <w:t xml:space="preserve">тора </w:t>
      </w:r>
      <w:proofErr w:type="gramStart"/>
      <w:r>
        <w:t>ответственным</w:t>
      </w:r>
      <w:proofErr w:type="gramEnd"/>
      <w:r>
        <w:t xml:space="preserve"> за обеспечение безопасности персональных данных в информационной системе.</w:t>
      </w:r>
    </w:p>
    <w:p w:rsidR="00000000" w:rsidRDefault="00305C1D">
      <w:pPr>
        <w:pStyle w:val="ConsPlusNormal"/>
        <w:spacing w:before="240"/>
        <w:ind w:firstLine="540"/>
        <w:jc w:val="both"/>
      </w:pPr>
      <w:bookmarkStart w:id="14" w:name="Par151"/>
      <w:bookmarkEnd w:id="14"/>
      <w:r>
        <w:t xml:space="preserve">18. Для выполнения требования, указанного в </w:t>
      </w:r>
      <w:hyperlink w:anchor="Par64" w:tooltip="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" w:history="1">
        <w:r>
          <w:rPr>
            <w:color w:val="0000FF"/>
          </w:rPr>
          <w:t>подпункте "г" пункта 5</w:t>
        </w:r>
      </w:hyperlink>
      <w:r>
        <w:t xml:space="preserve"> настоящего документа, необходимо вместо меры</w:t>
      </w:r>
      <w:r>
        <w:t xml:space="preserve">, предусмотренной </w:t>
      </w:r>
      <w:hyperlink w:anchor="Par78" w:tooltip="в) использования для обеспечения требуемого уровня защищенности персональных данных при их обработке в информационной системе СКЗИ класса КС1 и выше." w:history="1">
        <w:r>
          <w:rPr>
            <w:color w:val="0000FF"/>
          </w:rPr>
          <w:t>подпунктом "в" пункта 9</w:t>
        </w:r>
      </w:hyperlink>
      <w:r>
        <w:t xml:space="preserve"> настоящего документа, использовать дл</w:t>
      </w:r>
      <w:r>
        <w:t>я обеспечения требуемого уровня защищенности персональных данных при их обработке в информационной системе: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СКЗИ класса КВ и выше в случаях, когда для информационной системы актуальны угрозы 2 типа;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СКЗИ класса КС</w:t>
      </w:r>
      <w:proofErr w:type="gramStart"/>
      <w:r>
        <w:t>1</w:t>
      </w:r>
      <w:proofErr w:type="gramEnd"/>
      <w:r>
        <w:t xml:space="preserve"> и выше в случаях, когда для информационно</w:t>
      </w:r>
      <w:r>
        <w:t>й системы актуальны угрозы 3 типа.</w:t>
      </w:r>
    </w:p>
    <w:p w:rsidR="00000000" w:rsidRDefault="00305C1D">
      <w:pPr>
        <w:pStyle w:val="ConsPlusNormal"/>
        <w:ind w:firstLine="540"/>
        <w:jc w:val="both"/>
      </w:pPr>
    </w:p>
    <w:p w:rsidR="00000000" w:rsidRDefault="00305C1D">
      <w:pPr>
        <w:pStyle w:val="ConsPlusNormal"/>
        <w:jc w:val="center"/>
        <w:outlineLvl w:val="1"/>
      </w:pPr>
      <w:r>
        <w:t xml:space="preserve">IV. Состав и содержание </w:t>
      </w:r>
      <w:proofErr w:type="gramStart"/>
      <w:r>
        <w:t>организационных</w:t>
      </w:r>
      <w:proofErr w:type="gramEnd"/>
    </w:p>
    <w:p w:rsidR="00000000" w:rsidRDefault="00305C1D">
      <w:pPr>
        <w:pStyle w:val="ConsPlusNormal"/>
        <w:jc w:val="center"/>
      </w:pPr>
      <w:r>
        <w:t>и технических мер, необходимых для выполнения установленных</w:t>
      </w:r>
    </w:p>
    <w:p w:rsidR="00000000" w:rsidRDefault="00305C1D">
      <w:pPr>
        <w:pStyle w:val="ConsPlusNormal"/>
        <w:jc w:val="center"/>
      </w:pPr>
      <w:r>
        <w:t>Правительством Российской Федерации требований к защите</w:t>
      </w:r>
    </w:p>
    <w:p w:rsidR="00000000" w:rsidRDefault="00305C1D">
      <w:pPr>
        <w:pStyle w:val="ConsPlusNormal"/>
        <w:jc w:val="center"/>
      </w:pPr>
      <w:r>
        <w:t>персональных данных для 2 уровня защищенности</w:t>
      </w:r>
    </w:p>
    <w:p w:rsidR="00000000" w:rsidRDefault="00305C1D">
      <w:pPr>
        <w:pStyle w:val="ConsPlusNormal"/>
        <w:ind w:firstLine="540"/>
        <w:jc w:val="both"/>
      </w:pPr>
    </w:p>
    <w:p w:rsidR="00000000" w:rsidRDefault="00305C1D">
      <w:pPr>
        <w:pStyle w:val="ConsPlusNormal"/>
        <w:ind w:firstLine="540"/>
        <w:jc w:val="both"/>
      </w:pPr>
      <w:bookmarkStart w:id="15" w:name="Par160"/>
      <w:bookmarkEnd w:id="15"/>
      <w:r>
        <w:t xml:space="preserve">19. </w:t>
      </w:r>
      <w:proofErr w:type="gramStart"/>
      <w:r>
        <w:t xml:space="preserve">В соответствии с пунктом 15 Требований к защите персональных данных для обеспечения 2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ar57" w:tooltip="5. В соответствии с пунктом 13 Требований к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рации от 1 ноября 2012 г. N 1119 &lt;1&gt; (далее - Требования к защите персональных данных), для обеспечения 4 уровня защищенности персональных данных при их обработке в информационных системах необходимо выполнение следующих требований: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ar149" w:tooltip="16. В соответствии с пунктом 14 Требований к защите персональных данных для обеспечения 3 уровня защищенности персональных данных при их обработке в информационных системах помимо выполнения требований, предусмотренных пунктом 5 настоящего документа, необходимо выполнение требования о назначении должностного лица (работника), ответственного за обеспечение безопасности персональных данных в информационной системе." w:history="1">
        <w:r>
          <w:rPr>
            <w:color w:val="0000FF"/>
          </w:rPr>
          <w:t>16</w:t>
        </w:r>
      </w:hyperlink>
      <w:r>
        <w:t xml:space="preserve"> настоящего документа, необходимо выполнение требования о том, чтобы доступ к содержанию электронного журнала сообщений был возможен исключительно дл</w:t>
      </w:r>
      <w:r>
        <w:t>я должностных лиц (работников) оператора или уполномоченного лица, которым сведения, содержащиеся в</w:t>
      </w:r>
      <w:proofErr w:type="gramEnd"/>
      <w:r>
        <w:t xml:space="preserve"> </w:t>
      </w:r>
      <w:proofErr w:type="gramStart"/>
      <w:r>
        <w:t>указанном журнале, необходимы для выполнения служебных (трудовых) обязанностей.</w:t>
      </w:r>
      <w:proofErr w:type="gramEnd"/>
    </w:p>
    <w:p w:rsidR="00000000" w:rsidRDefault="00305C1D">
      <w:pPr>
        <w:pStyle w:val="ConsPlusNormal"/>
        <w:spacing w:before="240"/>
        <w:ind w:firstLine="540"/>
        <w:jc w:val="both"/>
      </w:pPr>
      <w:r>
        <w:t xml:space="preserve">20. Для выполнения требования, указанного в </w:t>
      </w:r>
      <w:hyperlink w:anchor="Par160" w:tooltip="19. В соответствии с пунктом 15 Требований к защите персональных данных для обеспечения 2 уровня защищенности персональных данных при их обработке в информационных системах помимо выполнения требований, предусмотренных пунктами 5 и 16 настоящего документа, необходимо выполнение требования о том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..." w:history="1">
        <w:r>
          <w:rPr>
            <w:color w:val="0000FF"/>
          </w:rPr>
          <w:t>пункте</w:t>
        </w:r>
        <w:r>
          <w:rPr>
            <w:color w:val="0000FF"/>
          </w:rPr>
          <w:t xml:space="preserve"> 19</w:t>
        </w:r>
      </w:hyperlink>
      <w:r>
        <w:t xml:space="preserve"> настоящего документа, необходимо: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а) утверждение руководителем оператора списка лиц, допущенных к содержанию электронного журнала сообщений, и поддержание указанного списка в актуальном состоянии;</w:t>
      </w:r>
    </w:p>
    <w:p w:rsidR="00000000" w:rsidRDefault="00305C1D">
      <w:pPr>
        <w:pStyle w:val="ConsPlusNormal"/>
        <w:spacing w:before="240"/>
        <w:ind w:firstLine="540"/>
        <w:jc w:val="both"/>
      </w:pPr>
      <w:bookmarkStart w:id="16" w:name="Par163"/>
      <w:bookmarkEnd w:id="16"/>
      <w:proofErr w:type="gramStart"/>
      <w:r>
        <w:t>б) обеспечение информационной системы ав</w:t>
      </w:r>
      <w:r>
        <w:t>томатизированными средствами, регистрирующими запросы пользователей информационной системы на получение персональных данных, а также факты предоставления персональных данных по этим запросам в электронном журнале сообщений;</w:t>
      </w:r>
      <w:proofErr w:type="gramEnd"/>
    </w:p>
    <w:p w:rsidR="00000000" w:rsidRDefault="00305C1D">
      <w:pPr>
        <w:pStyle w:val="ConsPlusNormal"/>
        <w:spacing w:before="240"/>
        <w:ind w:firstLine="540"/>
        <w:jc w:val="both"/>
      </w:pPr>
      <w:bookmarkStart w:id="17" w:name="Par164"/>
      <w:bookmarkEnd w:id="17"/>
      <w:r>
        <w:t>в) обеспечение инфор</w:t>
      </w:r>
      <w:r>
        <w:t>мационной системы автоматизированными средствами, исключающими доступ к содержанию электронного журнала сообщений лиц, не указанных в утвержденном руководителем оператора списке лиц, допущенных к содержанию электронного журнала сообщений;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lastRenderedPageBreak/>
        <w:t>г) обеспечение пе</w:t>
      </w:r>
      <w:r>
        <w:t xml:space="preserve">риодического контроля работоспособности указанных в </w:t>
      </w:r>
      <w:hyperlink w:anchor="Par163" w:tooltip="б) обеспечение информационной системы автоматизированными средствами, регистрирующими запросы пользователей информационной системы на получение персональных данных, а также факты предоставления персональных данных по этим запросам в электронном журнале сообщений;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164" w:tooltip="в) обеспечение информационной системы автоматизированными средствами, исключающими доступ к содержанию электронного журнала сообщений лиц, не указанных в утвержденном руководителем оператора списке лиц, допущенных к содержанию электронного журнала сообщений;" w:history="1">
        <w:r>
          <w:rPr>
            <w:color w:val="0000FF"/>
          </w:rPr>
          <w:t>"в"</w:t>
        </w:r>
      </w:hyperlink>
      <w:r>
        <w:t xml:space="preserve"> настоящего пункта автоматизированных средств (не реже 1 раза в полгода).</w:t>
      </w:r>
    </w:p>
    <w:p w:rsidR="00000000" w:rsidRDefault="00305C1D">
      <w:pPr>
        <w:pStyle w:val="ConsPlusNormal"/>
        <w:spacing w:before="240"/>
        <w:ind w:firstLine="540"/>
        <w:jc w:val="both"/>
      </w:pPr>
      <w:bookmarkStart w:id="18" w:name="Par166"/>
      <w:bookmarkEnd w:id="18"/>
      <w:r>
        <w:t xml:space="preserve">21. Для выполнения требования, </w:t>
      </w:r>
      <w:r>
        <w:t xml:space="preserve">указанного в </w:t>
      </w:r>
      <w:hyperlink w:anchor="Par64" w:tooltip="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" w:history="1">
        <w:r>
          <w:rPr>
            <w:color w:val="0000FF"/>
          </w:rPr>
          <w:t>подпункте "г" пункта 5</w:t>
        </w:r>
      </w:hyperlink>
      <w:r>
        <w:t xml:space="preserve"> настоящего документа, необходимо вместо мер, предусмотренных </w:t>
      </w:r>
      <w:hyperlink w:anchor="Par78" w:tooltip="в) использования для обеспечения требуемого уровня защищенности персональных данных при их обработке в информационной системе СКЗИ класса КС1 и выше." w:history="1">
        <w:r>
          <w:rPr>
            <w:color w:val="0000FF"/>
          </w:rPr>
          <w:t>подпунктом "</w:t>
        </w:r>
        <w:proofErr w:type="gramStart"/>
        <w:r>
          <w:rPr>
            <w:color w:val="0000FF"/>
          </w:rPr>
          <w:t>в</w:t>
        </w:r>
        <w:proofErr w:type="gramEnd"/>
        <w:r>
          <w:rPr>
            <w:color w:val="0000FF"/>
          </w:rPr>
          <w:t xml:space="preserve">" </w:t>
        </w:r>
        <w:proofErr w:type="gramStart"/>
        <w:r>
          <w:rPr>
            <w:color w:val="0000FF"/>
          </w:rPr>
          <w:t>пункта</w:t>
        </w:r>
        <w:proofErr w:type="gramEnd"/>
        <w:r>
          <w:rPr>
            <w:color w:val="0000FF"/>
          </w:rPr>
          <w:t xml:space="preserve"> 9</w:t>
        </w:r>
      </w:hyperlink>
      <w:r>
        <w:t xml:space="preserve"> и </w:t>
      </w:r>
      <w:hyperlink w:anchor="Par151" w:tooltip="18. Для выполнения требования, указанного в подпункте &quot;г&quot; пункта 5 настоящего документа, необходимо вместо меры, предусмотренной подпунктом &quot;в&quot; пункта 9 настоящего документа, использовать для обеспечения требуемого уровня защищенности персональных данных при их обработке в информационной системе:" w:history="1">
        <w:r>
          <w:rPr>
            <w:color w:val="0000FF"/>
          </w:rPr>
          <w:t>пунктом 18</w:t>
        </w:r>
      </w:hyperlink>
      <w:r>
        <w:t xml:space="preserve"> настоящего документа, использовать для обеспечения требуемого уровня защищенности персо</w:t>
      </w:r>
      <w:r>
        <w:t>нальных данных при их обработке в информационной системе: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СКЗИ класса КА в случаях, когда для информационной системы актуальны угрозы 1 типа;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СКЗИ класса КВ и выше в случаях, когда для информационной системы актуальны угрозы 2 типа;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СКЗИ класса КС</w:t>
      </w:r>
      <w:proofErr w:type="gramStart"/>
      <w:r>
        <w:t>1</w:t>
      </w:r>
      <w:proofErr w:type="gramEnd"/>
      <w:r>
        <w:t xml:space="preserve"> и выше </w:t>
      </w:r>
      <w:r>
        <w:t>в случаях, когда для информационной системы актуальны угрозы 3 типа.</w:t>
      </w:r>
    </w:p>
    <w:p w:rsidR="00000000" w:rsidRDefault="00305C1D">
      <w:pPr>
        <w:pStyle w:val="ConsPlusNormal"/>
        <w:ind w:firstLine="540"/>
        <w:jc w:val="both"/>
      </w:pPr>
    </w:p>
    <w:p w:rsidR="00000000" w:rsidRDefault="00305C1D">
      <w:pPr>
        <w:pStyle w:val="ConsPlusNormal"/>
        <w:jc w:val="center"/>
        <w:outlineLvl w:val="1"/>
      </w:pPr>
      <w:r>
        <w:t xml:space="preserve">V. Состав и содержание </w:t>
      </w:r>
      <w:proofErr w:type="gramStart"/>
      <w:r>
        <w:t>организационных</w:t>
      </w:r>
      <w:proofErr w:type="gramEnd"/>
    </w:p>
    <w:p w:rsidR="00000000" w:rsidRDefault="00305C1D">
      <w:pPr>
        <w:pStyle w:val="ConsPlusNormal"/>
        <w:jc w:val="center"/>
      </w:pPr>
      <w:r>
        <w:t>и технических мер, необходимых для выполнения установленных</w:t>
      </w:r>
    </w:p>
    <w:p w:rsidR="00000000" w:rsidRDefault="00305C1D">
      <w:pPr>
        <w:pStyle w:val="ConsPlusNormal"/>
        <w:jc w:val="center"/>
      </w:pPr>
      <w:r>
        <w:t>Правительством Российской Федерации требований к защите</w:t>
      </w:r>
    </w:p>
    <w:p w:rsidR="00000000" w:rsidRDefault="00305C1D">
      <w:pPr>
        <w:pStyle w:val="ConsPlusNormal"/>
        <w:jc w:val="center"/>
      </w:pPr>
      <w:r>
        <w:t>персональных данных для 1 уровн</w:t>
      </w:r>
      <w:r>
        <w:t>я защищенности</w:t>
      </w:r>
    </w:p>
    <w:p w:rsidR="00000000" w:rsidRDefault="00305C1D">
      <w:pPr>
        <w:pStyle w:val="ConsPlusNormal"/>
        <w:ind w:firstLine="540"/>
        <w:jc w:val="both"/>
      </w:pPr>
    </w:p>
    <w:p w:rsidR="00000000" w:rsidRDefault="00305C1D">
      <w:pPr>
        <w:pStyle w:val="ConsPlusNormal"/>
        <w:ind w:firstLine="540"/>
        <w:jc w:val="both"/>
      </w:pPr>
      <w:r>
        <w:t xml:space="preserve">22. В соответствии с пунктом 16 Требований к защите персональных данных для обеспечения 1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ar57" w:tooltip="5. В соответствии с пунктом 13 Требований к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рации от 1 ноября 2012 г. N 1119 &lt;1&gt; (далее - Требования к защите персональных данных), для обеспечения 4 уровня защищенности персональных данных при их обработке в информационных системах необходимо выполнение следующих требований: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ar149" w:tooltip="16. В соответствии с пунктом 14 Требований к защите персональных данных для обеспечения 3 уровня защищенности персональных данных при их обработке в информационных системах помимо выполнения требований, предусмотренных пунктом 5 настоящего документа, необходимо выполнение требования о назначении должностного лица (работника), ответственного за обеспечение безопасности персональных данных в информационной системе." w:history="1">
        <w:r>
          <w:rPr>
            <w:color w:val="0000FF"/>
          </w:rPr>
          <w:t>16</w:t>
        </w:r>
      </w:hyperlink>
      <w:r>
        <w:t xml:space="preserve"> и </w:t>
      </w:r>
      <w:hyperlink w:anchor="Par160" w:tooltip="19. В соответствии с пунктом 15 Требований к защите персональных данных для обеспечения 2 уровня защищенности персональных данных при их обработке в информационных системах помимо выполнения требований, предусмотренных пунктами 5 и 16 настоящего документа, необходимо выполнение требования о том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..." w:history="1">
        <w:r>
          <w:rPr>
            <w:color w:val="0000FF"/>
          </w:rPr>
          <w:t>19</w:t>
        </w:r>
      </w:hyperlink>
      <w:r>
        <w:t xml:space="preserve"> настоящего документа, необходимо выполнение следующих требований:</w:t>
      </w:r>
    </w:p>
    <w:p w:rsidR="00000000" w:rsidRDefault="00305C1D">
      <w:pPr>
        <w:pStyle w:val="ConsPlusNormal"/>
        <w:spacing w:before="240"/>
        <w:ind w:firstLine="540"/>
        <w:jc w:val="both"/>
      </w:pPr>
      <w:bookmarkStart w:id="19" w:name="Par177"/>
      <w:bookmarkEnd w:id="19"/>
      <w:r>
        <w:t>а) автоматическая рег</w:t>
      </w:r>
      <w:r>
        <w:t xml:space="preserve">истрация в электронном журнале </w:t>
      </w:r>
      <w:proofErr w:type="gramStart"/>
      <w:r>
        <w:t>безопасности изменения полномочий сотрудника оператора</w:t>
      </w:r>
      <w:proofErr w:type="gramEnd"/>
      <w:r>
        <w:t xml:space="preserve"> по доступу к персональным данным, содержащимся в информационной системе;</w:t>
      </w:r>
    </w:p>
    <w:p w:rsidR="00000000" w:rsidRDefault="00305C1D">
      <w:pPr>
        <w:pStyle w:val="ConsPlusNormal"/>
        <w:spacing w:before="240"/>
        <w:ind w:firstLine="540"/>
        <w:jc w:val="both"/>
      </w:pPr>
      <w:bookmarkStart w:id="20" w:name="Par178"/>
      <w:bookmarkEnd w:id="20"/>
      <w:r>
        <w:t>б) создание отдельного структурного подразделения, ответственного за обеспечение безо</w:t>
      </w:r>
      <w:r>
        <w:t>пасности персональных данных в информационной системе, либо возложение его функций на одно из существующих структурных подразделений.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 xml:space="preserve">23. Для выполнения требования, указанного в </w:t>
      </w:r>
      <w:hyperlink w:anchor="Par177" w:tooltip="а) автоматическая регистрация в электронном журнале безопасности изменения полномочий сотрудника оператора по доступу к персональным данным, содержащимся в информационной системе;" w:history="1">
        <w:r>
          <w:rPr>
            <w:color w:val="0000FF"/>
          </w:rPr>
          <w:t>подпункте "а" пункта 22</w:t>
        </w:r>
      </w:hyperlink>
      <w:r>
        <w:t xml:space="preserve"> настоящего документа, необходимо: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а) обеспечение информационной системы автоматизированными средствами</w:t>
      </w:r>
      <w:r>
        <w:t xml:space="preserve">, позволяющими автоматически регистрировать в электронном журнале </w:t>
      </w:r>
      <w:proofErr w:type="gramStart"/>
      <w:r>
        <w:t>безопасности изменения полномочий сотрудника оператора</w:t>
      </w:r>
      <w:proofErr w:type="gramEnd"/>
      <w:r>
        <w:t xml:space="preserve"> по доступу к персональным данным, содержащимся в информационной системе;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б) отражение в электронном журнале безопасности полномочий сотрудников оператора персональных данных по доступу к персональным данным, содержащимся в информационной системе. Указанные полномочия должны соответствовать должностным обязанностям сотрудников о</w:t>
      </w:r>
      <w:r>
        <w:t>ператора;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 xml:space="preserve">в) назначение оператором лица, ответственного за периодический контроль ведения электронного журнала безопасности и </w:t>
      </w:r>
      <w:proofErr w:type="gramStart"/>
      <w:r>
        <w:t>соответствия</w:t>
      </w:r>
      <w:proofErr w:type="gramEnd"/>
      <w:r>
        <w:t xml:space="preserve"> отраженных в нем полномочий сотрудников оператора их должностным обязанностям (не реже 1 раза в месяц).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24. Для выпол</w:t>
      </w:r>
      <w:r>
        <w:t xml:space="preserve">нения требования, указанного в </w:t>
      </w:r>
      <w:hyperlink w:anchor="Par178" w:tooltip="б) создание отдельного структурного подразделения, ответственного за обеспечение безопасности персональных данных в информационной системе, либо возложение его функций на одно из существующих структурных подразделений." w:history="1">
        <w:r>
          <w:rPr>
            <w:color w:val="0000FF"/>
          </w:rPr>
          <w:t>подпункте "б" пункта 22</w:t>
        </w:r>
      </w:hyperlink>
      <w:r>
        <w:t xml:space="preserve"> настоящего </w:t>
      </w:r>
      <w:r>
        <w:lastRenderedPageBreak/>
        <w:t>документа, необходимо: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а) провести анализ целесообразности создания отдельного структурного подразделения, ответственного за обеспечение безопасности персональных данных в информационной системе;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 xml:space="preserve">б) </w:t>
      </w:r>
      <w:r>
        <w:t>создать отдельное структурное подразделение, ответственное за обеспечение безопасности персональных данных в информационной системе, либо возложить его функции на одно из существующих структурных подразделений.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 xml:space="preserve">25. Для выполнения требования, указанного в </w:t>
      </w:r>
      <w:hyperlink w:anchor="Par61" w:tooltip="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" w:history="1">
        <w:r>
          <w:rPr>
            <w:color w:val="0000FF"/>
          </w:rPr>
          <w:t>подпункте "а" пункта 5</w:t>
        </w:r>
      </w:hyperlink>
      <w:r>
        <w:t xml:space="preserve"> настоящего документа, для обеспечения 1 уровня защищенности необходимо: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 xml:space="preserve">а) оборудовать окна Помещений, расположенные на первых и (или) последних этажах зданий, а также окна Помещений, находящиеся около пожарных лестниц и </w:t>
      </w:r>
      <w:r>
        <w:t>других мест, откуда возможно проникновение в Помещения посторонних лиц, металлическими решетками или ставнями, охранной сигнализацией или другими средствами, препятствующими неконтролируемому проникновению посторонних лиц в помещения;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б) оборудовать окна и</w:t>
      </w:r>
      <w:r>
        <w:t xml:space="preserve"> двери Помещений, в которых размещены серверы информационной системы, металлическими решетками, охранной сигнализацией или другими средствами, препятствующими неконтролируемому проникновению посторонних лиц в помещения.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26. Для выполнения требования, указа</w:t>
      </w:r>
      <w:r>
        <w:t xml:space="preserve">нного в </w:t>
      </w:r>
      <w:hyperlink w:anchor="Par64" w:tooltip="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" w:history="1">
        <w:r>
          <w:rPr>
            <w:color w:val="0000FF"/>
          </w:rPr>
          <w:t>подпункте "г" пункта 5</w:t>
        </w:r>
      </w:hyperlink>
      <w:r>
        <w:t xml:space="preserve"> настоящего документа, необходимо вместо мер, предусмотренных </w:t>
      </w:r>
      <w:hyperlink w:anchor="Par78" w:tooltip="в) использования для обеспечения требуемого уровня защищенности персональных данных при их обработке в информационной системе СКЗИ класса КС1 и выше." w:history="1">
        <w:r>
          <w:rPr>
            <w:color w:val="0000FF"/>
          </w:rPr>
          <w:t>подпунктом "</w:t>
        </w:r>
        <w:proofErr w:type="gramStart"/>
        <w:r>
          <w:rPr>
            <w:color w:val="0000FF"/>
          </w:rPr>
          <w:t>в</w:t>
        </w:r>
        <w:proofErr w:type="gramEnd"/>
        <w:r>
          <w:rPr>
            <w:color w:val="0000FF"/>
          </w:rPr>
          <w:t xml:space="preserve">" </w:t>
        </w:r>
        <w:proofErr w:type="gramStart"/>
        <w:r>
          <w:rPr>
            <w:color w:val="0000FF"/>
          </w:rPr>
          <w:t>пункта</w:t>
        </w:r>
        <w:proofErr w:type="gramEnd"/>
        <w:r>
          <w:rPr>
            <w:color w:val="0000FF"/>
          </w:rPr>
          <w:t xml:space="preserve"> 9</w:t>
        </w:r>
      </w:hyperlink>
      <w:r>
        <w:t xml:space="preserve">, </w:t>
      </w:r>
      <w:hyperlink w:anchor="Par151" w:tooltip="18. Для выполнения требования, указанного в подпункте &quot;г&quot; пункта 5 настоящего документа, необходимо вместо меры, предусмотренной подпунктом &quot;в&quot; пункта 9 настоящего документа, использовать для обеспечения требуемого уровня защищенности персональных данных при их обработке в информационной системе:" w:history="1">
        <w:r>
          <w:rPr>
            <w:color w:val="0000FF"/>
          </w:rPr>
          <w:t>пунктами 18</w:t>
        </w:r>
      </w:hyperlink>
      <w:r>
        <w:t xml:space="preserve"> и </w:t>
      </w:r>
      <w:hyperlink w:anchor="Par166" w:tooltip="21. Для выполнения требования, указанного в подпункте &quot;г&quot; пункта 5 настоящего документа, необходимо вместо мер, предусмотренных подпунктом &quot;в&quot; пункта 9 и пунктом 18 настоящего документа, использовать для обеспечения требуемого уровня защищенности персональных данных при их обработке в информационной системе:" w:history="1">
        <w:r>
          <w:rPr>
            <w:color w:val="0000FF"/>
          </w:rPr>
          <w:t>21</w:t>
        </w:r>
      </w:hyperlink>
      <w:r>
        <w:t xml:space="preserve"> н</w:t>
      </w:r>
      <w:r>
        <w:t>астоящего документа, использовать для обеспечения требуемого уровня защищенности персональных данных при их обработке в информационной системе: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СКЗИ класса КА в случаях, когда для информационной системы актуальны угрозы 1 типа;</w:t>
      </w:r>
    </w:p>
    <w:p w:rsidR="00000000" w:rsidRDefault="00305C1D">
      <w:pPr>
        <w:pStyle w:val="ConsPlusNormal"/>
        <w:spacing w:before="240"/>
        <w:ind w:firstLine="540"/>
        <w:jc w:val="both"/>
      </w:pPr>
      <w:r>
        <w:t>СКЗИ класса КВ и выше в случ</w:t>
      </w:r>
      <w:r>
        <w:t>аях, когда для информационной системы актуальны угрозы 2 типа.</w:t>
      </w:r>
    </w:p>
    <w:p w:rsidR="00000000" w:rsidRDefault="00305C1D">
      <w:pPr>
        <w:pStyle w:val="ConsPlusNormal"/>
        <w:ind w:firstLine="540"/>
        <w:jc w:val="both"/>
      </w:pPr>
    </w:p>
    <w:p w:rsidR="00000000" w:rsidRDefault="00305C1D">
      <w:pPr>
        <w:pStyle w:val="ConsPlusNormal"/>
        <w:ind w:firstLine="540"/>
        <w:jc w:val="both"/>
      </w:pPr>
    </w:p>
    <w:p w:rsidR="00305C1D" w:rsidRDefault="00305C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05C1D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1D" w:rsidRDefault="00305C1D">
      <w:pPr>
        <w:spacing w:after="0" w:line="240" w:lineRule="auto"/>
      </w:pPr>
      <w:r>
        <w:separator/>
      </w:r>
    </w:p>
  </w:endnote>
  <w:endnote w:type="continuationSeparator" w:id="0">
    <w:p w:rsidR="00305C1D" w:rsidRDefault="0030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1D" w:rsidRDefault="00305C1D">
      <w:pPr>
        <w:spacing w:after="0" w:line="240" w:lineRule="auto"/>
      </w:pPr>
      <w:r>
        <w:separator/>
      </w:r>
    </w:p>
  </w:footnote>
  <w:footnote w:type="continuationSeparator" w:id="0">
    <w:p w:rsidR="00305C1D" w:rsidRDefault="00305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43"/>
    <w:rsid w:val="00305C1D"/>
    <w:rsid w:val="0038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86D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6D43"/>
  </w:style>
  <w:style w:type="paragraph" w:styleId="a5">
    <w:name w:val="footer"/>
    <w:basedOn w:val="a"/>
    <w:link w:val="a6"/>
    <w:uiPriority w:val="99"/>
    <w:unhideWhenUsed/>
    <w:rsid w:val="00386D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6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86D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6D43"/>
  </w:style>
  <w:style w:type="paragraph" w:styleId="a5">
    <w:name w:val="footer"/>
    <w:basedOn w:val="a"/>
    <w:link w:val="a6"/>
    <w:uiPriority w:val="99"/>
    <w:unhideWhenUsed/>
    <w:rsid w:val="00386D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6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5137</Words>
  <Characters>29285</Characters>
  <Application>Microsoft Office Word</Application>
  <DocSecurity>2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ФСБ России от 10.07.2014 N 378"Об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</vt:lpstr>
    </vt:vector>
  </TitlesOfParts>
  <Company>КонсультантПлюс Версия 4018.00.10</Company>
  <LinksUpToDate>false</LinksUpToDate>
  <CharactersWithSpaces>34354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ФСБ России от 10.07.2014 N 378"Об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</dc:title>
  <dc:creator>Егорова</dc:creator>
  <cp:lastModifiedBy>Егорова</cp:lastModifiedBy>
  <cp:revision>2</cp:revision>
  <dcterms:created xsi:type="dcterms:W3CDTF">2019-04-09T06:38:00Z</dcterms:created>
  <dcterms:modified xsi:type="dcterms:W3CDTF">2019-04-09T06:38:00Z</dcterms:modified>
</cp:coreProperties>
</file>